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259" w:rsidRPr="008D6259" w:rsidRDefault="00A30786" w:rsidP="002856D0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E1">
        <w:rPr>
          <w:rFonts w:ascii="Tahoma" w:eastAsia="Calibri" w:hAnsi="Tahoma" w:cs="Tahoma"/>
          <w:lang w:val="en-GB" w:eastAsia="en-US"/>
        </w:rPr>
        <w:t>FOR IMMEDIATE RELEASE</w:t>
      </w:r>
      <w:r w:rsidR="003169B8">
        <w:rPr>
          <w:rFonts w:ascii="Tahoma" w:eastAsia="Calibri" w:hAnsi="Tahoma" w:cs="Tahoma"/>
          <w:lang w:val="en-GB" w:eastAsia="en-US"/>
        </w:rPr>
        <w:t xml:space="preserve">: </w:t>
      </w:r>
      <w:r w:rsidR="00A30C56">
        <w:rPr>
          <w:rFonts w:ascii="Tahoma" w:eastAsia="Calibri" w:hAnsi="Tahoma" w:cs="Tahoma"/>
          <w:lang w:val="en-GB" w:eastAsia="en-US"/>
        </w:rPr>
        <w:t>15</w:t>
      </w:r>
      <w:bookmarkStart w:id="0" w:name="_GoBack"/>
      <w:bookmarkEnd w:id="0"/>
      <w:r w:rsidR="00F76C28" w:rsidRPr="00D46B74">
        <w:rPr>
          <w:rFonts w:ascii="Tahoma" w:eastAsia="Calibri" w:hAnsi="Tahoma" w:cs="Tahoma"/>
          <w:lang w:val="en-GB" w:eastAsia="en-US"/>
        </w:rPr>
        <w:t xml:space="preserve"> March</w:t>
      </w:r>
      <w:r w:rsidR="00CB4AD2">
        <w:rPr>
          <w:rFonts w:ascii="Tahoma" w:eastAsia="Calibri" w:hAnsi="Tahoma" w:cs="Tahoma"/>
          <w:lang w:val="en-GB" w:eastAsia="en-US"/>
        </w:rPr>
        <w:t xml:space="preserve"> 2019</w:t>
      </w:r>
    </w:p>
    <w:p w:rsidR="008D6259" w:rsidRPr="008D6259" w:rsidRDefault="008D6259" w:rsidP="008D625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8D6259">
        <w:rPr>
          <w:rFonts w:ascii="Tahoma" w:eastAsia="Calibri" w:hAnsi="Tahoma" w:cs="Tahoma"/>
          <w:lang w:val="en-GB" w:eastAsia="en-US"/>
        </w:rPr>
        <w:t xml:space="preserve">Contact: Anna Docherty, Press and Media Officer </w:t>
      </w:r>
      <w:r w:rsidRPr="008D6259">
        <w:rPr>
          <w:rFonts w:ascii="Tahoma" w:eastAsia="Calibri" w:hAnsi="Tahoma" w:cs="Tahoma"/>
          <w:lang w:val="en-GB" w:eastAsia="en-US"/>
        </w:rPr>
        <w:br/>
      </w:r>
      <w:hyperlink r:id="rId7" w:history="1">
        <w:r w:rsidRPr="008D6259">
          <w:rPr>
            <w:rFonts w:ascii="Tahoma" w:eastAsia="Calibri" w:hAnsi="Tahoma" w:cs="Tahoma"/>
            <w:color w:val="0000FF"/>
            <w:u w:val="single"/>
            <w:lang w:val="en-GB" w:eastAsia="en-US"/>
          </w:rPr>
          <w:t>anna.docherty@traverse.co.uk</w:t>
        </w:r>
      </w:hyperlink>
      <w:r w:rsidRPr="008D6259">
        <w:rPr>
          <w:rFonts w:ascii="Tahoma" w:eastAsia="Calibri" w:hAnsi="Tahoma" w:cs="Tahoma"/>
          <w:lang w:val="en-GB" w:eastAsia="en-US"/>
        </w:rPr>
        <w:t xml:space="preserve"> / </w:t>
      </w:r>
      <w:hyperlink r:id="rId8" w:history="1">
        <w:r w:rsidRPr="008D6259">
          <w:rPr>
            <w:rFonts w:ascii="Tahoma" w:eastAsia="Calibri" w:hAnsi="Tahoma" w:cs="Tahoma"/>
            <w:color w:val="0000FF"/>
            <w:u w:val="single"/>
            <w:lang w:val="en-GB" w:eastAsia="en-US"/>
          </w:rPr>
          <w:t>press@traverse.co.uk</w:t>
        </w:r>
      </w:hyperlink>
      <w:r w:rsidRPr="008D6259">
        <w:rPr>
          <w:rFonts w:ascii="Tahoma" w:eastAsia="Calibri" w:hAnsi="Tahoma" w:cs="Tahoma"/>
          <w:lang w:val="en-GB" w:eastAsia="en-US"/>
        </w:rPr>
        <w:t xml:space="preserve"> </w:t>
      </w:r>
    </w:p>
    <w:p w:rsidR="008D6259" w:rsidRPr="008D6259" w:rsidRDefault="008D6259" w:rsidP="008D625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8D6259">
        <w:rPr>
          <w:rFonts w:ascii="Tahoma" w:eastAsia="Calibri" w:hAnsi="Tahoma" w:cs="Tahoma"/>
          <w:lang w:val="en-GB" w:eastAsia="en-US"/>
        </w:rPr>
        <w:t xml:space="preserve">Direct: 0131 </w:t>
      </w:r>
      <w:r w:rsidRPr="008D6259">
        <w:rPr>
          <w:rFonts w:ascii="Tahoma" w:eastAsia="Calibri" w:hAnsi="Tahoma" w:cs="Tahoma"/>
          <w:color w:val="000000"/>
          <w:lang w:val="en-GB" w:eastAsia="en-GB"/>
        </w:rPr>
        <w:t>659 7104</w:t>
      </w:r>
    </w:p>
    <w:p w:rsidR="008D6259" w:rsidRPr="008D6259" w:rsidRDefault="008D6259" w:rsidP="008D6259">
      <w:pPr>
        <w:widowControl/>
        <w:suppressAutoHyphens w:val="0"/>
        <w:jc w:val="center"/>
        <w:rPr>
          <w:rFonts w:ascii="Tahoma" w:eastAsia="Calibri" w:hAnsi="Tahoma" w:cs="Tahoma"/>
          <w:sz w:val="22"/>
          <w:szCs w:val="22"/>
          <w:lang w:val="en-GB" w:eastAsia="en-US"/>
        </w:rPr>
      </w:pPr>
    </w:p>
    <w:p w:rsidR="008D6259" w:rsidRPr="008D6259" w:rsidRDefault="008D6259" w:rsidP="008D6259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</w:p>
    <w:p w:rsidR="008D6259" w:rsidRPr="008D6259" w:rsidRDefault="008D6259" w:rsidP="008D6259">
      <w:pPr>
        <w:widowControl/>
        <w:suppressAutoHyphens w:val="0"/>
        <w:spacing w:after="200" w:line="276" w:lineRule="auto"/>
        <w:rPr>
          <w:rFonts w:ascii="Calibri" w:eastAsia="Calibri" w:hAnsi="Calibri" w:cs="Calibri"/>
          <w:b/>
          <w:sz w:val="24"/>
          <w:szCs w:val="24"/>
          <w:lang w:val="en-GB" w:eastAsia="en-US"/>
        </w:rPr>
      </w:pPr>
    </w:p>
    <w:p w:rsidR="00785E25" w:rsidRDefault="00F53D2F" w:rsidP="00785E25">
      <w:pPr>
        <w:widowControl/>
        <w:suppressAutoHyphens w:val="0"/>
        <w:spacing w:after="200"/>
        <w:jc w:val="center"/>
        <w:rPr>
          <w:rFonts w:ascii="Tahoma" w:eastAsia="Calibri" w:hAnsi="Tahoma" w:cs="Tahoma"/>
          <w:b/>
          <w:sz w:val="22"/>
          <w:szCs w:val="22"/>
          <w:lang w:val="en-GB" w:eastAsia="en-US"/>
        </w:rPr>
      </w:pPr>
      <w:r>
        <w:rPr>
          <w:rFonts w:ascii="Tahoma" w:eastAsia="Calibri" w:hAnsi="Tahoma" w:cs="Tahoma"/>
          <w:b/>
          <w:sz w:val="22"/>
          <w:szCs w:val="22"/>
          <w:lang w:val="en-GB" w:eastAsia="en-US"/>
        </w:rPr>
        <w:t xml:space="preserve">TRAVERSE THEATRE RECEIVES </w:t>
      </w:r>
      <w:r w:rsidR="004C3DD2">
        <w:rPr>
          <w:rFonts w:ascii="Tahoma" w:eastAsia="Calibri" w:hAnsi="Tahoma" w:cs="Tahoma"/>
          <w:b/>
          <w:sz w:val="22"/>
          <w:szCs w:val="22"/>
          <w:lang w:val="en-GB" w:eastAsia="en-US"/>
        </w:rPr>
        <w:t>FUNDING</w:t>
      </w:r>
      <w:r>
        <w:rPr>
          <w:rFonts w:ascii="Tahoma" w:eastAsia="Calibri" w:hAnsi="Tahoma" w:cs="Tahoma"/>
          <w:b/>
          <w:sz w:val="22"/>
          <w:szCs w:val="22"/>
          <w:lang w:val="en-GB" w:eastAsia="en-US"/>
        </w:rPr>
        <w:t xml:space="preserve"> TO TAKE PART IN UK/JAPAN SEASON OF CULTURE 2019-2020</w:t>
      </w:r>
    </w:p>
    <w:p w:rsidR="004C3DD2" w:rsidRPr="004C3DD2" w:rsidRDefault="00F53D2F" w:rsidP="006766EC">
      <w:pPr>
        <w:widowControl/>
        <w:numPr>
          <w:ilvl w:val="0"/>
          <w:numId w:val="7"/>
        </w:numPr>
        <w:suppressAutoHyphens w:val="0"/>
        <w:spacing w:after="200"/>
        <w:jc w:val="center"/>
        <w:rPr>
          <w:rFonts w:ascii="Tahoma" w:eastAsia="Calibri" w:hAnsi="Tahoma" w:cs="Tahoma"/>
          <w:b/>
          <w:sz w:val="22"/>
          <w:szCs w:val="22"/>
          <w:lang w:val="en-GB" w:eastAsia="en-US"/>
        </w:rPr>
      </w:pPr>
      <w:r>
        <w:rPr>
          <w:rFonts w:ascii="Tahoma" w:eastAsia="Calibri" w:hAnsi="Tahoma" w:cs="Tahoma"/>
          <w:b/>
          <w:sz w:val="22"/>
          <w:szCs w:val="22"/>
          <w:lang w:val="en-GB" w:eastAsia="en-US"/>
        </w:rPr>
        <w:t xml:space="preserve">Project </w:t>
      </w:r>
      <w:r w:rsidR="0036020E">
        <w:rPr>
          <w:rFonts w:ascii="Tahoma" w:eastAsia="Calibri" w:hAnsi="Tahoma" w:cs="Tahoma"/>
          <w:b/>
          <w:sz w:val="22"/>
          <w:szCs w:val="22"/>
          <w:lang w:val="en-GB" w:eastAsia="en-US"/>
        </w:rPr>
        <w:t>to</w:t>
      </w:r>
      <w:r w:rsidRPr="00F53D2F">
        <w:rPr>
          <w:rFonts w:ascii="Tahoma" w:hAnsi="Tahoma" w:cs="Tahoma"/>
          <w:b/>
          <w:sz w:val="22"/>
          <w:szCs w:val="22"/>
        </w:rPr>
        <w:t xml:space="preserve"> support two Scottish</w:t>
      </w:r>
      <w:r w:rsidR="00E27992">
        <w:rPr>
          <w:rFonts w:ascii="Tahoma" w:hAnsi="Tahoma" w:cs="Tahoma"/>
          <w:b/>
          <w:sz w:val="22"/>
          <w:szCs w:val="22"/>
        </w:rPr>
        <w:t>-based</w:t>
      </w:r>
      <w:r w:rsidRPr="00F53D2F">
        <w:rPr>
          <w:rFonts w:ascii="Tahoma" w:hAnsi="Tahoma" w:cs="Tahoma"/>
          <w:b/>
          <w:sz w:val="22"/>
          <w:szCs w:val="22"/>
        </w:rPr>
        <w:t xml:space="preserve"> playwrights in </w:t>
      </w:r>
      <w:r w:rsidR="00FA527C">
        <w:rPr>
          <w:rFonts w:ascii="Tahoma" w:hAnsi="Tahoma" w:cs="Tahoma"/>
          <w:b/>
          <w:sz w:val="22"/>
          <w:szCs w:val="22"/>
        </w:rPr>
        <w:t>research trips to Japan</w:t>
      </w:r>
    </w:p>
    <w:p w:rsidR="00451C6A" w:rsidRPr="006766EC" w:rsidRDefault="004C3DD2" w:rsidP="006766EC">
      <w:pPr>
        <w:widowControl/>
        <w:numPr>
          <w:ilvl w:val="0"/>
          <w:numId w:val="7"/>
        </w:numPr>
        <w:suppressAutoHyphens w:val="0"/>
        <w:spacing w:after="200"/>
        <w:jc w:val="center"/>
        <w:rPr>
          <w:rFonts w:ascii="Tahoma" w:eastAsia="Calibri" w:hAnsi="Tahoma" w:cs="Tahoma"/>
          <w:b/>
          <w:sz w:val="22"/>
          <w:szCs w:val="22"/>
          <w:lang w:val="en-GB" w:eastAsia="en-US"/>
        </w:rPr>
      </w:pPr>
      <w:r>
        <w:rPr>
          <w:rFonts w:ascii="Tahoma" w:hAnsi="Tahoma" w:cs="Tahoma"/>
          <w:b/>
          <w:sz w:val="22"/>
          <w:szCs w:val="22"/>
        </w:rPr>
        <w:t>Outcome will be</w:t>
      </w:r>
      <w:r w:rsidR="006766EC">
        <w:rPr>
          <w:rFonts w:ascii="Tahoma" w:hAnsi="Tahoma" w:cs="Tahoma"/>
          <w:b/>
          <w:sz w:val="22"/>
          <w:szCs w:val="22"/>
        </w:rPr>
        <w:t xml:space="preserve"> </w:t>
      </w:r>
      <w:r w:rsidR="0036020E">
        <w:rPr>
          <w:rFonts w:ascii="Tahoma" w:hAnsi="Tahoma" w:cs="Tahoma"/>
          <w:b/>
          <w:sz w:val="22"/>
          <w:szCs w:val="22"/>
        </w:rPr>
        <w:t xml:space="preserve">a pitch for a </w:t>
      </w:r>
      <w:r w:rsidR="00A62AEB">
        <w:rPr>
          <w:rFonts w:ascii="Tahoma" w:hAnsi="Tahoma" w:cs="Tahoma"/>
          <w:b/>
          <w:sz w:val="22"/>
          <w:szCs w:val="22"/>
        </w:rPr>
        <w:t xml:space="preserve">potential </w:t>
      </w:r>
      <w:r w:rsidR="006766EC" w:rsidRPr="00F53D2F">
        <w:rPr>
          <w:rFonts w:ascii="Tahoma" w:hAnsi="Tahoma" w:cs="Tahoma"/>
          <w:b/>
          <w:sz w:val="22"/>
          <w:szCs w:val="22"/>
        </w:rPr>
        <w:t xml:space="preserve">international Traverse </w:t>
      </w:r>
      <w:r w:rsidR="006766EC">
        <w:rPr>
          <w:rFonts w:ascii="Tahoma" w:hAnsi="Tahoma" w:cs="Tahoma"/>
          <w:b/>
          <w:sz w:val="22"/>
          <w:szCs w:val="22"/>
        </w:rPr>
        <w:t xml:space="preserve">Theatre Company </w:t>
      </w:r>
      <w:r w:rsidR="006766EC" w:rsidRPr="00F53D2F">
        <w:rPr>
          <w:rFonts w:ascii="Tahoma" w:hAnsi="Tahoma" w:cs="Tahoma"/>
          <w:b/>
          <w:sz w:val="22"/>
          <w:szCs w:val="22"/>
        </w:rPr>
        <w:t>commission</w:t>
      </w:r>
    </w:p>
    <w:p w:rsidR="00785E25" w:rsidRPr="00DC4457" w:rsidRDefault="00333712" w:rsidP="00BE7E94">
      <w:pPr>
        <w:widowControl/>
        <w:numPr>
          <w:ilvl w:val="0"/>
          <w:numId w:val="7"/>
        </w:numPr>
        <w:suppressAutoHyphens w:val="0"/>
        <w:spacing w:after="20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eastAsia="Calibri" w:hAnsi="Tahoma" w:cs="Tahoma"/>
          <w:b/>
          <w:sz w:val="22"/>
          <w:szCs w:val="22"/>
          <w:lang w:val="en-GB" w:eastAsia="en-US"/>
        </w:rPr>
        <w:t>Open call for playwrights to take place in April 2019</w:t>
      </w:r>
    </w:p>
    <w:p w:rsidR="00DC4457" w:rsidRDefault="00DC4457" w:rsidP="00F53D2F">
      <w:pPr>
        <w:rPr>
          <w:rFonts w:ascii="Tahoma" w:hAnsi="Tahoma" w:cs="Tahoma"/>
          <w:sz w:val="22"/>
          <w:szCs w:val="22"/>
        </w:rPr>
      </w:pPr>
    </w:p>
    <w:p w:rsidR="000E7A97" w:rsidRDefault="000E7A97" w:rsidP="00DC4457">
      <w:pPr>
        <w:spacing w:line="276" w:lineRule="auto"/>
        <w:rPr>
          <w:rFonts w:ascii="Tahoma" w:hAnsi="Tahoma" w:cs="Tahoma"/>
          <w:sz w:val="22"/>
          <w:szCs w:val="22"/>
        </w:rPr>
      </w:pPr>
    </w:p>
    <w:p w:rsidR="00F53D2F" w:rsidRDefault="00F53D2F" w:rsidP="00DC4457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The Traverse Theatre is </w:t>
      </w:r>
      <w:r w:rsidR="005D0698">
        <w:rPr>
          <w:rFonts w:ascii="Tahoma" w:hAnsi="Tahoma" w:cs="Tahoma"/>
          <w:sz w:val="22"/>
          <w:szCs w:val="22"/>
        </w:rPr>
        <w:t>excited</w:t>
      </w:r>
      <w:r>
        <w:rPr>
          <w:rFonts w:ascii="Tahoma" w:hAnsi="Tahoma" w:cs="Tahoma"/>
          <w:sz w:val="22"/>
          <w:szCs w:val="22"/>
        </w:rPr>
        <w:t xml:space="preserve"> to reveal that it has been </w:t>
      </w:r>
      <w:r w:rsidRPr="00F53D2F">
        <w:rPr>
          <w:rFonts w:ascii="Tahoma" w:hAnsi="Tahoma" w:cs="Tahoma"/>
          <w:sz w:val="22"/>
          <w:szCs w:val="22"/>
        </w:rPr>
        <w:t xml:space="preserve">successful in a bid for UK/Japan </w:t>
      </w:r>
      <w:r>
        <w:rPr>
          <w:rFonts w:ascii="Tahoma" w:hAnsi="Tahoma" w:cs="Tahoma"/>
          <w:sz w:val="22"/>
          <w:szCs w:val="22"/>
        </w:rPr>
        <w:t>Season of Culture 2019-</w:t>
      </w:r>
      <w:r w:rsidRPr="00F53D2F">
        <w:rPr>
          <w:rFonts w:ascii="Tahoma" w:hAnsi="Tahoma" w:cs="Tahoma"/>
          <w:sz w:val="22"/>
          <w:szCs w:val="22"/>
        </w:rPr>
        <w:t xml:space="preserve">2020 funding, </w:t>
      </w:r>
      <w:r w:rsidR="00C561B5">
        <w:rPr>
          <w:rFonts w:ascii="Tahoma" w:hAnsi="Tahoma" w:cs="Tahoma"/>
          <w:sz w:val="22"/>
          <w:szCs w:val="22"/>
        </w:rPr>
        <w:t>a major bilateral season that will run from September 2019-September 2020. It</w:t>
      </w:r>
      <w:r w:rsidRPr="00F53D2F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will</w:t>
      </w:r>
      <w:r w:rsidRPr="00F53D2F">
        <w:rPr>
          <w:rFonts w:ascii="Tahoma" w:hAnsi="Tahoma" w:cs="Tahoma"/>
          <w:sz w:val="22"/>
          <w:szCs w:val="22"/>
        </w:rPr>
        <w:t xml:space="preserve"> </w:t>
      </w:r>
      <w:r w:rsidR="00242EED">
        <w:rPr>
          <w:rFonts w:ascii="Tahoma" w:hAnsi="Tahoma" w:cs="Tahoma"/>
          <w:sz w:val="22"/>
          <w:szCs w:val="22"/>
        </w:rPr>
        <w:t>allow us</w:t>
      </w:r>
      <w:r>
        <w:rPr>
          <w:rFonts w:ascii="Tahoma" w:hAnsi="Tahoma" w:cs="Tahoma"/>
          <w:sz w:val="22"/>
          <w:szCs w:val="22"/>
        </w:rPr>
        <w:t xml:space="preserve"> to support two</w:t>
      </w:r>
      <w:r w:rsidRPr="00F53D2F">
        <w:rPr>
          <w:rFonts w:ascii="Tahoma" w:hAnsi="Tahoma" w:cs="Tahoma"/>
          <w:sz w:val="22"/>
          <w:szCs w:val="22"/>
        </w:rPr>
        <w:t xml:space="preserve"> Scottish</w:t>
      </w:r>
      <w:r w:rsidR="003A2932">
        <w:rPr>
          <w:rFonts w:ascii="Tahoma" w:hAnsi="Tahoma" w:cs="Tahoma"/>
          <w:sz w:val="22"/>
          <w:szCs w:val="22"/>
        </w:rPr>
        <w:t>-based</w:t>
      </w:r>
      <w:r w:rsidRPr="00F53D2F">
        <w:rPr>
          <w:rFonts w:ascii="Tahoma" w:hAnsi="Tahoma" w:cs="Tahoma"/>
          <w:sz w:val="22"/>
          <w:szCs w:val="22"/>
        </w:rPr>
        <w:t xml:space="preserve"> playwrights in travelling to Japan on research trips, with the purpose of creating a pitch for a </w:t>
      </w:r>
      <w:r w:rsidR="00BF3095">
        <w:rPr>
          <w:rFonts w:ascii="Tahoma" w:hAnsi="Tahoma" w:cs="Tahoma"/>
          <w:sz w:val="22"/>
          <w:szCs w:val="22"/>
        </w:rPr>
        <w:t>potential</w:t>
      </w:r>
      <w:r w:rsidRPr="00F53D2F">
        <w:rPr>
          <w:rFonts w:ascii="Tahoma" w:hAnsi="Tahoma" w:cs="Tahoma"/>
          <w:sz w:val="22"/>
          <w:szCs w:val="22"/>
        </w:rPr>
        <w:t xml:space="preserve"> international Traverse </w:t>
      </w:r>
      <w:r w:rsidR="009A0945">
        <w:rPr>
          <w:rFonts w:ascii="Tahoma" w:hAnsi="Tahoma" w:cs="Tahoma"/>
          <w:sz w:val="22"/>
          <w:szCs w:val="22"/>
        </w:rPr>
        <w:t xml:space="preserve">Theatre Company </w:t>
      </w:r>
      <w:r w:rsidRPr="00F53D2F">
        <w:rPr>
          <w:rFonts w:ascii="Tahoma" w:hAnsi="Tahoma" w:cs="Tahoma"/>
          <w:sz w:val="22"/>
          <w:szCs w:val="22"/>
        </w:rPr>
        <w:t>commission.</w:t>
      </w:r>
    </w:p>
    <w:p w:rsidR="006766EC" w:rsidRDefault="006766EC" w:rsidP="00DC4457">
      <w:pPr>
        <w:spacing w:line="276" w:lineRule="auto"/>
        <w:rPr>
          <w:rFonts w:ascii="Tahoma" w:hAnsi="Tahoma" w:cs="Tahoma"/>
          <w:sz w:val="22"/>
          <w:szCs w:val="22"/>
        </w:rPr>
      </w:pPr>
    </w:p>
    <w:p w:rsidR="00EF3194" w:rsidRPr="00056F0A" w:rsidRDefault="00C561B5" w:rsidP="00DC4457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For the </w:t>
      </w:r>
      <w:r w:rsidR="005A3092">
        <w:rPr>
          <w:rFonts w:ascii="Tahoma" w:hAnsi="Tahoma" w:cs="Tahoma"/>
          <w:sz w:val="22"/>
          <w:szCs w:val="22"/>
        </w:rPr>
        <w:t>exchange</w:t>
      </w:r>
      <w:r>
        <w:rPr>
          <w:rFonts w:ascii="Tahoma" w:hAnsi="Tahoma" w:cs="Tahoma"/>
          <w:sz w:val="22"/>
          <w:szCs w:val="22"/>
        </w:rPr>
        <w:t>, t</w:t>
      </w:r>
      <w:r w:rsidR="006766EC" w:rsidRPr="006766EC">
        <w:rPr>
          <w:rFonts w:ascii="Tahoma" w:hAnsi="Tahoma" w:cs="Tahoma"/>
          <w:sz w:val="22"/>
          <w:szCs w:val="22"/>
        </w:rPr>
        <w:t>he Traverse will connect two Scottish</w:t>
      </w:r>
      <w:r w:rsidR="00333712">
        <w:rPr>
          <w:rFonts w:ascii="Tahoma" w:hAnsi="Tahoma" w:cs="Tahoma"/>
          <w:sz w:val="22"/>
          <w:szCs w:val="22"/>
        </w:rPr>
        <w:t>-based</w:t>
      </w:r>
      <w:r w:rsidR="006766EC" w:rsidRPr="006766EC">
        <w:rPr>
          <w:rFonts w:ascii="Tahoma" w:hAnsi="Tahoma" w:cs="Tahoma"/>
          <w:sz w:val="22"/>
          <w:szCs w:val="22"/>
        </w:rPr>
        <w:t xml:space="preserve"> playwrights with residencies</w:t>
      </w:r>
      <w:r w:rsidR="004766C4">
        <w:rPr>
          <w:rFonts w:ascii="Tahoma" w:hAnsi="Tahoma" w:cs="Tahoma"/>
          <w:sz w:val="22"/>
          <w:szCs w:val="22"/>
        </w:rPr>
        <w:t xml:space="preserve"> in Japan,</w:t>
      </w:r>
      <w:r>
        <w:rPr>
          <w:rFonts w:ascii="Tahoma" w:hAnsi="Tahoma" w:cs="Tahoma"/>
          <w:sz w:val="22"/>
          <w:szCs w:val="22"/>
        </w:rPr>
        <w:t xml:space="preserve"> </w:t>
      </w:r>
      <w:r w:rsidR="00056F0A">
        <w:rPr>
          <w:rFonts w:ascii="Tahoma" w:hAnsi="Tahoma" w:cs="Tahoma"/>
          <w:sz w:val="22"/>
          <w:szCs w:val="22"/>
          <w:lang w:val="en-GB" w:eastAsia="en-GB"/>
        </w:rPr>
        <w:t>enabling the</w:t>
      </w:r>
      <w:r w:rsidR="005A3092" w:rsidRPr="005A3092">
        <w:rPr>
          <w:rFonts w:ascii="Tahoma" w:hAnsi="Tahoma" w:cs="Tahoma"/>
          <w:sz w:val="22"/>
          <w:szCs w:val="22"/>
          <w:lang w:val="en-GB" w:eastAsia="en-GB"/>
        </w:rPr>
        <w:t xml:space="preserve"> artists to w</w:t>
      </w:r>
      <w:r w:rsidR="004766C4">
        <w:rPr>
          <w:rFonts w:ascii="Tahoma" w:hAnsi="Tahoma" w:cs="Tahoma"/>
          <w:sz w:val="22"/>
          <w:szCs w:val="22"/>
          <w:lang w:val="en-GB" w:eastAsia="en-GB"/>
        </w:rPr>
        <w:t>ork in a different environment –</w:t>
      </w:r>
      <w:r w:rsidR="005A3092" w:rsidRPr="005A3092">
        <w:rPr>
          <w:rFonts w:ascii="Tahoma" w:hAnsi="Tahoma" w:cs="Tahoma"/>
          <w:sz w:val="22"/>
          <w:szCs w:val="22"/>
          <w:lang w:val="en-GB" w:eastAsia="en-GB"/>
        </w:rPr>
        <w:t xml:space="preserve"> gaining a valuable comparative insight into Japan's culture, language, social and historical backgrounds, natural landscape and climate.</w:t>
      </w:r>
      <w:r w:rsidR="006766EC" w:rsidRPr="006766EC">
        <w:rPr>
          <w:rFonts w:ascii="Tahoma" w:hAnsi="Tahoma" w:cs="Tahoma"/>
          <w:sz w:val="22"/>
          <w:szCs w:val="22"/>
        </w:rPr>
        <w:t xml:space="preserve"> </w:t>
      </w:r>
      <w:r w:rsidR="001D4915">
        <w:rPr>
          <w:rFonts w:ascii="Tahoma" w:hAnsi="Tahoma" w:cs="Tahoma"/>
          <w:sz w:val="22"/>
          <w:szCs w:val="22"/>
        </w:rPr>
        <w:t>We hope that the experience</w:t>
      </w:r>
      <w:r w:rsidR="006766EC" w:rsidRPr="006766EC">
        <w:rPr>
          <w:rFonts w:ascii="Tahoma" w:hAnsi="Tahoma" w:cs="Tahoma"/>
          <w:sz w:val="22"/>
          <w:szCs w:val="22"/>
        </w:rPr>
        <w:t xml:space="preserve"> will provoke them to consider different meth</w:t>
      </w:r>
      <w:r w:rsidR="00056F0A">
        <w:rPr>
          <w:rFonts w:ascii="Tahoma" w:hAnsi="Tahoma" w:cs="Tahoma"/>
          <w:sz w:val="22"/>
          <w:szCs w:val="22"/>
        </w:rPr>
        <w:t xml:space="preserve">ods of theatre-making </w:t>
      </w:r>
      <w:r w:rsidR="005F12C3">
        <w:rPr>
          <w:rFonts w:ascii="Tahoma" w:hAnsi="Tahoma" w:cs="Tahoma"/>
          <w:sz w:val="22"/>
          <w:szCs w:val="22"/>
        </w:rPr>
        <w:t>and encourage them</w:t>
      </w:r>
      <w:r w:rsidR="005F12C3" w:rsidRPr="005A3092">
        <w:rPr>
          <w:rFonts w:ascii="Tahoma" w:hAnsi="Tahoma" w:cs="Tahoma"/>
          <w:sz w:val="22"/>
          <w:szCs w:val="22"/>
        </w:rPr>
        <w:t xml:space="preserve"> to look at multiple </w:t>
      </w:r>
      <w:r w:rsidR="00056F0A">
        <w:rPr>
          <w:rFonts w:ascii="Tahoma" w:hAnsi="Tahoma" w:cs="Tahoma"/>
          <w:sz w:val="22"/>
          <w:szCs w:val="22"/>
        </w:rPr>
        <w:t>dimensions of the country –</w:t>
      </w:r>
      <w:r w:rsidR="005F12C3" w:rsidRPr="005A3092">
        <w:rPr>
          <w:rFonts w:ascii="Tahoma" w:hAnsi="Tahoma" w:cs="Tahoma"/>
          <w:sz w:val="22"/>
          <w:szCs w:val="22"/>
        </w:rPr>
        <w:t xml:space="preserve"> which sometimes may appear in opposition</w:t>
      </w:r>
      <w:r w:rsidR="005F12C3">
        <w:rPr>
          <w:rFonts w:ascii="Tahoma" w:hAnsi="Tahoma" w:cs="Tahoma"/>
          <w:sz w:val="22"/>
          <w:szCs w:val="22"/>
        </w:rPr>
        <w:t xml:space="preserve"> –</w:t>
      </w:r>
      <w:r w:rsidR="003A2932">
        <w:rPr>
          <w:rFonts w:ascii="Tahoma" w:hAnsi="Tahoma" w:cs="Tahoma"/>
          <w:sz w:val="22"/>
          <w:szCs w:val="22"/>
        </w:rPr>
        <w:t xml:space="preserve"> to </w:t>
      </w:r>
      <w:r w:rsidR="006766EC" w:rsidRPr="006766EC">
        <w:rPr>
          <w:rFonts w:ascii="Tahoma" w:hAnsi="Tahoma" w:cs="Tahoma"/>
          <w:sz w:val="22"/>
          <w:szCs w:val="22"/>
        </w:rPr>
        <w:t xml:space="preserve">create </w:t>
      </w:r>
      <w:r w:rsidR="001D4915">
        <w:rPr>
          <w:rFonts w:ascii="Tahoma" w:hAnsi="Tahoma" w:cs="Tahoma"/>
          <w:sz w:val="22"/>
          <w:szCs w:val="22"/>
        </w:rPr>
        <w:t xml:space="preserve">a </w:t>
      </w:r>
      <w:r w:rsidR="006766EC" w:rsidRPr="006766EC">
        <w:rPr>
          <w:rFonts w:ascii="Tahoma" w:hAnsi="Tahoma" w:cs="Tahoma"/>
          <w:sz w:val="22"/>
          <w:szCs w:val="22"/>
        </w:rPr>
        <w:t xml:space="preserve">bold and </w:t>
      </w:r>
      <w:r w:rsidR="00EF3194">
        <w:rPr>
          <w:rFonts w:ascii="Tahoma" w:hAnsi="Tahoma" w:cs="Tahoma"/>
          <w:sz w:val="22"/>
          <w:szCs w:val="22"/>
        </w:rPr>
        <w:t>innovative pitch for a brand new work</w:t>
      </w:r>
      <w:r w:rsidR="00EF3194" w:rsidRPr="006766EC">
        <w:rPr>
          <w:rFonts w:ascii="Tahoma" w:hAnsi="Tahoma" w:cs="Tahoma"/>
          <w:sz w:val="22"/>
          <w:szCs w:val="22"/>
        </w:rPr>
        <w:t xml:space="preserve"> for the stage</w:t>
      </w:r>
      <w:r w:rsidR="00EF3194">
        <w:rPr>
          <w:rFonts w:ascii="Tahoma" w:hAnsi="Tahoma" w:cs="Tahoma"/>
          <w:sz w:val="22"/>
          <w:szCs w:val="22"/>
        </w:rPr>
        <w:t>.</w:t>
      </w:r>
    </w:p>
    <w:p w:rsidR="00B614F2" w:rsidRDefault="00B614F2" w:rsidP="00DC4457">
      <w:pPr>
        <w:spacing w:line="276" w:lineRule="auto"/>
        <w:rPr>
          <w:rFonts w:ascii="Tahoma" w:hAnsi="Tahoma" w:cs="Tahoma"/>
          <w:sz w:val="22"/>
          <w:szCs w:val="22"/>
        </w:rPr>
      </w:pPr>
    </w:p>
    <w:p w:rsidR="000E7A97" w:rsidRPr="00B614F2" w:rsidRDefault="000E7A97" w:rsidP="000E7A97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</w:t>
      </w:r>
      <w:r w:rsidRPr="00B614F2">
        <w:rPr>
          <w:rFonts w:ascii="Tahoma" w:hAnsi="Tahoma" w:cs="Tahoma"/>
          <w:sz w:val="22"/>
          <w:szCs w:val="22"/>
        </w:rPr>
        <w:t xml:space="preserve"> </w:t>
      </w:r>
      <w:r w:rsidR="005A3092">
        <w:rPr>
          <w:rFonts w:ascii="Tahoma" w:hAnsi="Tahoma" w:cs="Tahoma"/>
          <w:sz w:val="22"/>
          <w:szCs w:val="22"/>
        </w:rPr>
        <w:t>project</w:t>
      </w:r>
      <w:r w:rsidRPr="00B614F2">
        <w:rPr>
          <w:rFonts w:ascii="Tahoma" w:hAnsi="Tahoma" w:cs="Tahoma"/>
          <w:sz w:val="22"/>
          <w:szCs w:val="22"/>
        </w:rPr>
        <w:t xml:space="preserve"> is designed to form a long-term exchange between</w:t>
      </w:r>
      <w:r>
        <w:rPr>
          <w:rFonts w:ascii="Tahoma" w:hAnsi="Tahoma" w:cs="Tahoma"/>
          <w:sz w:val="22"/>
          <w:szCs w:val="22"/>
        </w:rPr>
        <w:t xml:space="preserve"> playwrights and theatre </w:t>
      </w:r>
      <w:r w:rsidRPr="00B614F2">
        <w:rPr>
          <w:rFonts w:ascii="Tahoma" w:hAnsi="Tahoma" w:cs="Tahoma"/>
          <w:sz w:val="22"/>
          <w:szCs w:val="22"/>
        </w:rPr>
        <w:t xml:space="preserve">professionals in </w:t>
      </w:r>
      <w:r>
        <w:rPr>
          <w:rFonts w:ascii="Tahoma" w:hAnsi="Tahoma" w:cs="Tahoma"/>
          <w:sz w:val="22"/>
          <w:szCs w:val="22"/>
        </w:rPr>
        <w:t xml:space="preserve">Scotland and Japan. It will build on </w:t>
      </w:r>
      <w:r w:rsidRPr="00B614F2">
        <w:rPr>
          <w:rFonts w:ascii="Tahoma" w:hAnsi="Tahoma" w:cs="Tahoma"/>
          <w:sz w:val="22"/>
          <w:szCs w:val="22"/>
        </w:rPr>
        <w:t>existing connections between th</w:t>
      </w:r>
      <w:r>
        <w:rPr>
          <w:rFonts w:ascii="Tahoma" w:hAnsi="Tahoma" w:cs="Tahoma"/>
          <w:sz w:val="22"/>
          <w:szCs w:val="22"/>
        </w:rPr>
        <w:t>e Traverse and Japanese producer, Kei Saito, who joined us on placement during 2018/19, and has invaluable experience</w:t>
      </w:r>
      <w:r w:rsidRPr="00B614F2">
        <w:rPr>
          <w:rFonts w:ascii="Tahoma" w:hAnsi="Tahoma" w:cs="Tahoma"/>
          <w:sz w:val="22"/>
          <w:szCs w:val="22"/>
        </w:rPr>
        <w:t xml:space="preserve"> of work</w:t>
      </w:r>
      <w:r>
        <w:rPr>
          <w:rFonts w:ascii="Tahoma" w:hAnsi="Tahoma" w:cs="Tahoma"/>
          <w:sz w:val="22"/>
          <w:szCs w:val="22"/>
        </w:rPr>
        <w:t xml:space="preserve">ing in Scotland and identifying routes of collaboration, in consultation </w:t>
      </w:r>
      <w:r w:rsidRPr="00B614F2">
        <w:rPr>
          <w:rFonts w:ascii="Tahoma" w:hAnsi="Tahoma" w:cs="Tahoma"/>
          <w:sz w:val="22"/>
          <w:szCs w:val="22"/>
        </w:rPr>
        <w:t>with the Traverse.</w:t>
      </w:r>
    </w:p>
    <w:p w:rsidR="00F76C28" w:rsidRPr="00F76C28" w:rsidRDefault="00F76C28" w:rsidP="00DC4457">
      <w:pPr>
        <w:spacing w:line="276" w:lineRule="auto"/>
        <w:rPr>
          <w:rFonts w:ascii="Tahoma" w:hAnsi="Tahoma" w:cs="Tahoma"/>
          <w:sz w:val="22"/>
          <w:szCs w:val="22"/>
        </w:rPr>
      </w:pPr>
    </w:p>
    <w:p w:rsidR="00F53D2F" w:rsidRDefault="00F53D2F" w:rsidP="00DC4457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The Traverse will now begin the process of se</w:t>
      </w:r>
      <w:r w:rsidR="00D877E4">
        <w:rPr>
          <w:rFonts w:ascii="Tahoma" w:hAnsi="Tahoma" w:cs="Tahoma"/>
          <w:sz w:val="22"/>
          <w:szCs w:val="22"/>
        </w:rPr>
        <w:t>lecting writers for th</w:t>
      </w:r>
      <w:r w:rsidR="00333712">
        <w:rPr>
          <w:rFonts w:ascii="Tahoma" w:hAnsi="Tahoma" w:cs="Tahoma"/>
          <w:sz w:val="22"/>
          <w:szCs w:val="22"/>
        </w:rPr>
        <w:t>e project, with an open call for playwrights taking place during April 2019</w:t>
      </w:r>
      <w:r w:rsidR="00D877E4">
        <w:rPr>
          <w:rFonts w:ascii="Tahoma" w:hAnsi="Tahoma" w:cs="Tahoma"/>
          <w:sz w:val="22"/>
          <w:szCs w:val="22"/>
        </w:rPr>
        <w:t>.</w:t>
      </w:r>
    </w:p>
    <w:p w:rsidR="00417C62" w:rsidRPr="00417C62" w:rsidRDefault="00417C62" w:rsidP="00417C62">
      <w:pPr>
        <w:spacing w:line="276" w:lineRule="auto"/>
        <w:rPr>
          <w:rFonts w:ascii="Tahoma" w:hAnsi="Tahoma" w:cs="Tahoma"/>
          <w:sz w:val="22"/>
          <w:szCs w:val="22"/>
        </w:rPr>
      </w:pPr>
    </w:p>
    <w:p w:rsidR="00417C62" w:rsidRPr="00417C62" w:rsidRDefault="00417C62" w:rsidP="00417C62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417C62">
        <w:rPr>
          <w:rFonts w:ascii="Tahoma" w:hAnsi="Tahoma" w:cs="Tahoma"/>
          <w:b/>
          <w:sz w:val="22"/>
          <w:szCs w:val="22"/>
        </w:rPr>
        <w:t>Sunniva Ramsay, Creative Producer, Traverse Theatre says:</w:t>
      </w:r>
    </w:p>
    <w:p w:rsidR="005A3092" w:rsidRPr="00D118DD" w:rsidRDefault="005A3092" w:rsidP="005A3092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‘</w:t>
      </w:r>
      <w:r w:rsidRPr="00417C62">
        <w:rPr>
          <w:rFonts w:ascii="Tahoma" w:hAnsi="Tahoma" w:cs="Tahoma"/>
          <w:i/>
          <w:sz w:val="22"/>
          <w:szCs w:val="22"/>
        </w:rPr>
        <w:t>The Traverse Theatre is thrilled to be part of British Council Scotland and Creative S</w:t>
      </w:r>
      <w:r>
        <w:rPr>
          <w:rFonts w:ascii="Tahoma" w:hAnsi="Tahoma" w:cs="Tahoma"/>
          <w:i/>
          <w:sz w:val="22"/>
          <w:szCs w:val="22"/>
        </w:rPr>
        <w:t>cotland’s UK/Japan Season of Culture 2019-2020.</w:t>
      </w:r>
      <w:r w:rsidRPr="00417C62">
        <w:rPr>
          <w:rFonts w:ascii="Tahoma" w:hAnsi="Tahoma" w:cs="Tahoma"/>
          <w:i/>
          <w:sz w:val="22"/>
          <w:szCs w:val="22"/>
        </w:rPr>
        <w:t xml:space="preserve"> </w:t>
      </w:r>
      <w:r>
        <w:rPr>
          <w:rFonts w:ascii="Tahoma" w:hAnsi="Tahoma" w:cs="Tahoma"/>
          <w:i/>
          <w:sz w:val="22"/>
          <w:szCs w:val="22"/>
        </w:rPr>
        <w:t>T</w:t>
      </w:r>
      <w:r w:rsidRPr="00417C62">
        <w:rPr>
          <w:rFonts w:ascii="Tahoma" w:hAnsi="Tahoma" w:cs="Tahoma"/>
          <w:i/>
          <w:sz w:val="22"/>
          <w:szCs w:val="22"/>
        </w:rPr>
        <w:t>he Traverse will connect two Scottish playwrights with residencies in Japan, through which they’ll explore the intercultural similarities and differences between Scottish/Japanese language, culture</w:t>
      </w:r>
      <w:r>
        <w:rPr>
          <w:rFonts w:ascii="Tahoma" w:hAnsi="Tahoma" w:cs="Tahoma"/>
          <w:i/>
          <w:sz w:val="22"/>
          <w:szCs w:val="22"/>
        </w:rPr>
        <w:t>,</w:t>
      </w:r>
      <w:r w:rsidRPr="00417C62">
        <w:rPr>
          <w:rFonts w:ascii="Tahoma" w:hAnsi="Tahoma" w:cs="Tahoma"/>
          <w:i/>
          <w:sz w:val="22"/>
          <w:szCs w:val="22"/>
        </w:rPr>
        <w:t xml:space="preserve"> and landscape, to inform the creation of new works for the stage. We hope to connect Scottish playwrights to experiences which will provoke them to consider different methods of theatre-making, to broaden artistic vision and ultimately create bold and exciting new work to be shared and enjoyed by both Scottish and international audiences.</w:t>
      </w:r>
      <w:r>
        <w:rPr>
          <w:rFonts w:ascii="Tahoma" w:hAnsi="Tahoma" w:cs="Tahoma"/>
          <w:sz w:val="22"/>
          <w:szCs w:val="22"/>
        </w:rPr>
        <w:t>’</w:t>
      </w:r>
      <w:r w:rsidRPr="00417C62">
        <w:rPr>
          <w:rFonts w:ascii="Tahoma" w:hAnsi="Tahoma" w:cs="Tahoma"/>
          <w:sz w:val="22"/>
          <w:szCs w:val="22"/>
        </w:rPr>
        <w:t xml:space="preserve"> </w:t>
      </w:r>
    </w:p>
    <w:p w:rsidR="00C77418" w:rsidRDefault="00C77418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sz w:val="22"/>
          <w:szCs w:val="22"/>
        </w:rPr>
      </w:pPr>
    </w:p>
    <w:p w:rsidR="00C77418" w:rsidRPr="003B753B" w:rsidRDefault="00C77418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>
        <w:rPr>
          <w:rFonts w:ascii="Tahoma" w:hAnsi="Tahoma" w:cs="Tahoma"/>
          <w:b/>
          <w:color w:val="000000"/>
          <w:sz w:val="22"/>
          <w:szCs w:val="22"/>
          <w:lang w:val="en-GB" w:eastAsia="en-GB"/>
        </w:rPr>
        <w:lastRenderedPageBreak/>
        <w:t>UK/Japan Season of Culture 2019-2020 is supported by:</w:t>
      </w:r>
    </w:p>
    <w:p w:rsidR="00F76C28" w:rsidRDefault="00C77418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 w:rsidRPr="003B753B">
        <w:rPr>
          <w:rFonts w:ascii="Tahoma" w:hAnsi="Tahoma" w:cs="Tahoma"/>
          <w:i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6EDEE240" wp14:editId="779A94C0">
            <wp:simplePos x="0" y="0"/>
            <wp:positionH relativeFrom="column">
              <wp:posOffset>2162810</wp:posOffset>
            </wp:positionH>
            <wp:positionV relativeFrom="paragraph">
              <wp:posOffset>93980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5" name="Picture 5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C28">
        <w:rPr>
          <w:noProof/>
          <w:lang w:val="en-GB" w:eastAsia="en-GB"/>
        </w:rPr>
        <w:drawing>
          <wp:inline distT="0" distB="0" distL="0" distR="0" wp14:anchorId="6C9D8A9D" wp14:editId="72DB9D2C">
            <wp:extent cx="2238375" cy="619125"/>
            <wp:effectExtent l="0" t="0" r="9525" b="9525"/>
            <wp:docPr id="4" name="Picture 4" descr="C:\Users\JORDAN~1\AppData\Local\Temp\7zE0CD58B4B\scotland-corpor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ORDAN~1\AppData\Local\Temp\7zE0CD58B4B\scotland-corpora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C28" w:rsidRDefault="00F76C28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</w:p>
    <w:p w:rsidR="00F76C28" w:rsidRDefault="00F76C28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</w:p>
    <w:p w:rsidR="003B753B" w:rsidRPr="003B753B" w:rsidRDefault="003B753B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 w:rsidRPr="003B753B">
        <w:rPr>
          <w:rFonts w:ascii="Tahoma" w:hAnsi="Tahoma" w:cs="Tahoma"/>
          <w:b/>
          <w:color w:val="000000"/>
          <w:sz w:val="22"/>
          <w:szCs w:val="22"/>
          <w:lang w:val="en-GB" w:eastAsia="en-GB"/>
        </w:rPr>
        <w:t>The Traverse Theatre is supported by:</w:t>
      </w:r>
    </w:p>
    <w:p w:rsidR="003B753B" w:rsidRPr="003B753B" w:rsidRDefault="003B753B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 w:rsidRPr="003B753B">
        <w:rPr>
          <w:rFonts w:ascii="Tahoma" w:hAnsi="Tahoma" w:cs="Tahoma"/>
          <w:noProof/>
          <w:color w:val="000000"/>
          <w:sz w:val="24"/>
          <w:szCs w:val="24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77C5E087" wp14:editId="7D438C7B">
            <wp:simplePos x="0" y="0"/>
            <wp:positionH relativeFrom="column">
              <wp:posOffset>-36195</wp:posOffset>
            </wp:positionH>
            <wp:positionV relativeFrom="paragraph">
              <wp:posOffset>121920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1" name="Picture 1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53B">
        <w:rPr>
          <w:rFonts w:ascii="Tahoma" w:hAnsi="Tahoma" w:cs="Tahoma"/>
          <w:i/>
          <w:noProof/>
          <w:color w:val="000000"/>
          <w:sz w:val="22"/>
          <w:szCs w:val="22"/>
          <w:lang w:val="en-GB" w:eastAsia="en-GB"/>
        </w:rPr>
        <w:drawing>
          <wp:anchor distT="0" distB="0" distL="114300" distR="114300" simplePos="0" relativeHeight="251660800" behindDoc="1" locked="0" layoutInCell="1" allowOverlap="1" wp14:anchorId="23714B30" wp14:editId="4C5E37B2">
            <wp:simplePos x="0" y="0"/>
            <wp:positionH relativeFrom="column">
              <wp:posOffset>1524635</wp:posOffset>
            </wp:positionH>
            <wp:positionV relativeFrom="paragraph">
              <wp:posOffset>114935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3" name="Picture 3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B7E" w:rsidRDefault="00B43B7E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:rsidR="00B43B7E" w:rsidRDefault="00B43B7E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:rsidR="00B43B7E" w:rsidRDefault="00B43B7E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:rsidR="00B43B7E" w:rsidRDefault="00B43B7E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  <w:lang w:val="en-GB" w:eastAsia="en-GB"/>
        </w:rPr>
      </w:pPr>
    </w:p>
    <w:p w:rsidR="003B753B" w:rsidRPr="003B753B" w:rsidRDefault="003B753B" w:rsidP="003B753B">
      <w:pPr>
        <w:widowControl/>
        <w:suppressAutoHyphens w:val="0"/>
        <w:autoSpaceDE w:val="0"/>
        <w:autoSpaceDN w:val="0"/>
        <w:adjustRightInd w:val="0"/>
        <w:rPr>
          <w:rFonts w:ascii="Tahoma" w:hAnsi="Tahoma" w:cs="Tahoma"/>
          <w:b/>
          <w:color w:val="000000"/>
          <w:sz w:val="22"/>
          <w:szCs w:val="22"/>
          <w:lang w:val="en-GB" w:eastAsia="en-GB"/>
        </w:rPr>
      </w:pPr>
      <w:r w:rsidRPr="003B753B">
        <w:rPr>
          <w:rFonts w:ascii="Tahoma" w:hAnsi="Tahoma" w:cs="Tahoma"/>
          <w:color w:val="000000"/>
          <w:sz w:val="22"/>
          <w:szCs w:val="22"/>
          <w:lang w:val="en-GB" w:eastAsia="en-GB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:rsidR="003E5CCD" w:rsidRPr="004766C4" w:rsidRDefault="003E5CCD" w:rsidP="004766C4">
      <w:pPr>
        <w:pStyle w:val="NoSpacing"/>
        <w:spacing w:line="240" w:lineRule="auto"/>
        <w:rPr>
          <w:rFonts w:ascii="Tahoma" w:hAnsi="Tahoma" w:cs="Tahoma"/>
          <w:b/>
          <w:sz w:val="22"/>
          <w:szCs w:val="22"/>
        </w:rPr>
      </w:pPr>
      <w:r>
        <w:rPr>
          <w:rStyle w:val="Hyperlink"/>
          <w:rFonts w:cs="Calibri"/>
        </w:rPr>
        <w:br/>
      </w:r>
      <w:r>
        <w:rPr>
          <w:rStyle w:val="Hyperlink"/>
          <w:rFonts w:ascii="Arial" w:hAnsi="Arial" w:cs="Arial"/>
          <w:sz w:val="18"/>
          <w:szCs w:val="18"/>
        </w:rPr>
        <w:br/>
      </w:r>
      <w:r>
        <w:rPr>
          <w:rFonts w:cs="Calibri"/>
        </w:rPr>
        <w:br/>
      </w:r>
      <w:r w:rsidR="00607E1F" w:rsidRPr="00684994">
        <w:rPr>
          <w:rFonts w:ascii="Tahoma" w:hAnsi="Tahoma" w:cs="Tahoma"/>
          <w:b/>
          <w:sz w:val="22"/>
          <w:szCs w:val="22"/>
        </w:rPr>
        <w:t>-ENDS-</w:t>
      </w:r>
    </w:p>
    <w:sectPr w:rsidR="003E5CCD" w:rsidRPr="004766C4">
      <w:pgSz w:w="11906" w:h="16838"/>
      <w:pgMar w:top="1134" w:right="1134" w:bottom="1134" w:left="1134" w:header="720" w:footer="720" w:gutter="0"/>
      <w:cols w:space="720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F370A8"/>
    <w:multiLevelType w:val="hybridMultilevel"/>
    <w:tmpl w:val="60EEE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D2CA1"/>
    <w:multiLevelType w:val="hybridMultilevel"/>
    <w:tmpl w:val="B552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465F1C"/>
    <w:multiLevelType w:val="hybridMultilevel"/>
    <w:tmpl w:val="0D12E9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A00A8"/>
    <w:multiLevelType w:val="hybridMultilevel"/>
    <w:tmpl w:val="6FF6937A"/>
    <w:lvl w:ilvl="0" w:tplc="657E21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D0186"/>
    <w:multiLevelType w:val="hybridMultilevel"/>
    <w:tmpl w:val="341C9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05259B"/>
    <w:multiLevelType w:val="hybridMultilevel"/>
    <w:tmpl w:val="D7E06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484"/>
    <w:rsid w:val="000307EF"/>
    <w:rsid w:val="00056F0A"/>
    <w:rsid w:val="00057C04"/>
    <w:rsid w:val="00066F4D"/>
    <w:rsid w:val="000709D4"/>
    <w:rsid w:val="0009591E"/>
    <w:rsid w:val="000B4EB1"/>
    <w:rsid w:val="000D3E45"/>
    <w:rsid w:val="000E5484"/>
    <w:rsid w:val="000E7A97"/>
    <w:rsid w:val="00145908"/>
    <w:rsid w:val="001602F1"/>
    <w:rsid w:val="00173937"/>
    <w:rsid w:val="001864D7"/>
    <w:rsid w:val="001966EF"/>
    <w:rsid w:val="001D4915"/>
    <w:rsid w:val="001E7ECE"/>
    <w:rsid w:val="00217C6A"/>
    <w:rsid w:val="00220A78"/>
    <w:rsid w:val="00242EED"/>
    <w:rsid w:val="00276861"/>
    <w:rsid w:val="00281353"/>
    <w:rsid w:val="002856D0"/>
    <w:rsid w:val="002C61F4"/>
    <w:rsid w:val="002D262F"/>
    <w:rsid w:val="002E7F5B"/>
    <w:rsid w:val="003169B8"/>
    <w:rsid w:val="003223D6"/>
    <w:rsid w:val="00332AA0"/>
    <w:rsid w:val="00333712"/>
    <w:rsid w:val="00336457"/>
    <w:rsid w:val="00340AC6"/>
    <w:rsid w:val="0035060F"/>
    <w:rsid w:val="0036020E"/>
    <w:rsid w:val="00366DBA"/>
    <w:rsid w:val="003833ED"/>
    <w:rsid w:val="00383441"/>
    <w:rsid w:val="003A2932"/>
    <w:rsid w:val="003A4844"/>
    <w:rsid w:val="003B753B"/>
    <w:rsid w:val="003E5CCD"/>
    <w:rsid w:val="003E62AC"/>
    <w:rsid w:val="00417C62"/>
    <w:rsid w:val="00424006"/>
    <w:rsid w:val="00444DE5"/>
    <w:rsid w:val="0044606F"/>
    <w:rsid w:val="0044754A"/>
    <w:rsid w:val="00451C6A"/>
    <w:rsid w:val="004766C4"/>
    <w:rsid w:val="004B788D"/>
    <w:rsid w:val="004C3DD2"/>
    <w:rsid w:val="00500780"/>
    <w:rsid w:val="0058493D"/>
    <w:rsid w:val="005913E3"/>
    <w:rsid w:val="005A3092"/>
    <w:rsid w:val="005D0646"/>
    <w:rsid w:val="005D0698"/>
    <w:rsid w:val="005E67B1"/>
    <w:rsid w:val="005F12C3"/>
    <w:rsid w:val="005F3AC8"/>
    <w:rsid w:val="00607E1F"/>
    <w:rsid w:val="006154DF"/>
    <w:rsid w:val="00625E84"/>
    <w:rsid w:val="00633A40"/>
    <w:rsid w:val="00634F5D"/>
    <w:rsid w:val="0065561F"/>
    <w:rsid w:val="00673972"/>
    <w:rsid w:val="006766EC"/>
    <w:rsid w:val="00684994"/>
    <w:rsid w:val="00691166"/>
    <w:rsid w:val="00695792"/>
    <w:rsid w:val="006D53D0"/>
    <w:rsid w:val="00742DF0"/>
    <w:rsid w:val="007465D6"/>
    <w:rsid w:val="00755E40"/>
    <w:rsid w:val="00785E25"/>
    <w:rsid w:val="007A5993"/>
    <w:rsid w:val="007D5C6C"/>
    <w:rsid w:val="00804321"/>
    <w:rsid w:val="008168F8"/>
    <w:rsid w:val="0085368B"/>
    <w:rsid w:val="008A1BFE"/>
    <w:rsid w:val="008A3786"/>
    <w:rsid w:val="008B4CB9"/>
    <w:rsid w:val="008C20E8"/>
    <w:rsid w:val="008D2888"/>
    <w:rsid w:val="008D4B50"/>
    <w:rsid w:val="008D6259"/>
    <w:rsid w:val="008E249D"/>
    <w:rsid w:val="008F2E30"/>
    <w:rsid w:val="009404C0"/>
    <w:rsid w:val="00970ACC"/>
    <w:rsid w:val="009867B0"/>
    <w:rsid w:val="00993E5C"/>
    <w:rsid w:val="009A0945"/>
    <w:rsid w:val="009C2559"/>
    <w:rsid w:val="009F3696"/>
    <w:rsid w:val="00A1651C"/>
    <w:rsid w:val="00A221C4"/>
    <w:rsid w:val="00A241AD"/>
    <w:rsid w:val="00A30786"/>
    <w:rsid w:val="00A30C56"/>
    <w:rsid w:val="00A5448B"/>
    <w:rsid w:val="00A62AEB"/>
    <w:rsid w:val="00A66FE1"/>
    <w:rsid w:val="00AC38D1"/>
    <w:rsid w:val="00AE750F"/>
    <w:rsid w:val="00B0144D"/>
    <w:rsid w:val="00B02792"/>
    <w:rsid w:val="00B24F98"/>
    <w:rsid w:val="00B368ED"/>
    <w:rsid w:val="00B43B7E"/>
    <w:rsid w:val="00B614F2"/>
    <w:rsid w:val="00B632E4"/>
    <w:rsid w:val="00B65D4B"/>
    <w:rsid w:val="00B7293C"/>
    <w:rsid w:val="00B8391A"/>
    <w:rsid w:val="00BA5950"/>
    <w:rsid w:val="00BA65F1"/>
    <w:rsid w:val="00BB27FF"/>
    <w:rsid w:val="00BD5795"/>
    <w:rsid w:val="00BE7E94"/>
    <w:rsid w:val="00BF3095"/>
    <w:rsid w:val="00C031EB"/>
    <w:rsid w:val="00C048C8"/>
    <w:rsid w:val="00C447AE"/>
    <w:rsid w:val="00C561B5"/>
    <w:rsid w:val="00C77418"/>
    <w:rsid w:val="00CB4AD2"/>
    <w:rsid w:val="00CB5CCB"/>
    <w:rsid w:val="00CD3EB4"/>
    <w:rsid w:val="00D00EC6"/>
    <w:rsid w:val="00D368CA"/>
    <w:rsid w:val="00D46B74"/>
    <w:rsid w:val="00D877E4"/>
    <w:rsid w:val="00DC4457"/>
    <w:rsid w:val="00DC6B20"/>
    <w:rsid w:val="00DF3EC6"/>
    <w:rsid w:val="00E01B46"/>
    <w:rsid w:val="00E07135"/>
    <w:rsid w:val="00E27992"/>
    <w:rsid w:val="00E710AE"/>
    <w:rsid w:val="00E75955"/>
    <w:rsid w:val="00E77478"/>
    <w:rsid w:val="00EB23CC"/>
    <w:rsid w:val="00EC0EF0"/>
    <w:rsid w:val="00ED3A77"/>
    <w:rsid w:val="00EE0DD9"/>
    <w:rsid w:val="00EF0862"/>
    <w:rsid w:val="00EF3194"/>
    <w:rsid w:val="00EF6AB2"/>
    <w:rsid w:val="00F002B0"/>
    <w:rsid w:val="00F01F11"/>
    <w:rsid w:val="00F23332"/>
    <w:rsid w:val="00F24546"/>
    <w:rsid w:val="00F537DC"/>
    <w:rsid w:val="00F53D2F"/>
    <w:rsid w:val="00F76C28"/>
    <w:rsid w:val="00FA527C"/>
    <w:rsid w:val="00FB4723"/>
    <w:rsid w:val="00FC1098"/>
    <w:rsid w:val="00FF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lang w:val="en-US" w:eastAsia="ar-SA"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rFonts w:eastAsia="SimSun" w:cs="Lucida San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</w:style>
  <w:style w:type="character" w:styleId="CommentReference">
    <w:name w:val="annotation reference"/>
    <w:rPr>
      <w:sz w:val="18"/>
      <w:szCs w:val="18"/>
    </w:rPr>
  </w:style>
  <w:style w:type="character" w:customStyle="1" w:styleId="CommentTextChar">
    <w:name w:val="Comment Text Char"/>
    <w:rPr>
      <w:sz w:val="24"/>
      <w:szCs w:val="24"/>
    </w:rPr>
  </w:style>
  <w:style w:type="character" w:customStyle="1" w:styleId="CommentSubjectChar">
    <w:name w:val="Comment Subject Char"/>
    <w:rPr>
      <w:b/>
      <w:bCs/>
      <w:sz w:val="24"/>
      <w:szCs w:val="24"/>
    </w:rPr>
  </w:style>
  <w:style w:type="character" w:customStyle="1" w:styleId="BalloonTextChar">
    <w:name w:val="Balloon Text Char"/>
    <w:rPr>
      <w:sz w:val="18"/>
      <w:szCs w:val="18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pPr>
      <w:spacing w:before="28" w:after="100"/>
    </w:pPr>
  </w:style>
  <w:style w:type="paragraph" w:styleId="NoSpacing">
    <w:name w:val="No Spacing"/>
    <w:qFormat/>
    <w:pPr>
      <w:suppressAutoHyphens/>
      <w:spacing w:line="100" w:lineRule="atLeast"/>
    </w:pPr>
    <w:rPr>
      <w:lang w:val="en-US" w:eastAsia="ar-SA"/>
    </w:rPr>
  </w:style>
  <w:style w:type="paragraph" w:styleId="CommentText">
    <w:name w:val="annotation text"/>
    <w:basedOn w:val="Normal"/>
    <w:rPr>
      <w:sz w:val="24"/>
      <w:szCs w:val="24"/>
    </w:rPr>
  </w:style>
  <w:style w:type="paragraph" w:styleId="CommentSubject">
    <w:name w:val="annotation subject"/>
    <w:basedOn w:val="CommentText"/>
    <w:next w:val="CommentText"/>
    <w:rPr>
      <w:b/>
      <w:bCs/>
      <w:sz w:val="20"/>
      <w:szCs w:val="20"/>
    </w:rPr>
  </w:style>
  <w:style w:type="paragraph" w:styleId="BalloonText">
    <w:name w:val="Balloon Text"/>
    <w:basedOn w:val="Normal"/>
    <w:rPr>
      <w:sz w:val="18"/>
      <w:szCs w:val="18"/>
    </w:rPr>
  </w:style>
  <w:style w:type="paragraph" w:customStyle="1" w:styleId="Default">
    <w:name w:val="Default"/>
    <w:rsid w:val="00CB5CC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5CC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vm-hook">
    <w:name w:val="vm-hook"/>
    <w:rsid w:val="000307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lang w:val="en-US" w:eastAsia="ar-SA"/>
    </w:rPr>
  </w:style>
  <w:style w:type="paragraph" w:styleId="Heading3">
    <w:name w:val="heading 3"/>
    <w:basedOn w:val="Heading"/>
    <w:next w:val="BodyText"/>
    <w:qFormat/>
    <w:pPr>
      <w:numPr>
        <w:ilvl w:val="2"/>
        <w:numId w:val="1"/>
      </w:numPr>
      <w:outlineLvl w:val="2"/>
    </w:pPr>
    <w:rPr>
      <w:rFonts w:eastAsia="SimSun" w:cs="Lucida Sans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</w:style>
  <w:style w:type="character" w:styleId="CommentReference">
    <w:name w:val="annotation reference"/>
    <w:rPr>
      <w:sz w:val="18"/>
      <w:szCs w:val="18"/>
    </w:rPr>
  </w:style>
  <w:style w:type="character" w:customStyle="1" w:styleId="CommentTextChar">
    <w:name w:val="Comment Text Char"/>
    <w:rPr>
      <w:sz w:val="24"/>
      <w:szCs w:val="24"/>
    </w:rPr>
  </w:style>
  <w:style w:type="character" w:customStyle="1" w:styleId="CommentSubjectChar">
    <w:name w:val="Comment Subject Char"/>
    <w:rPr>
      <w:b/>
      <w:bCs/>
      <w:sz w:val="24"/>
      <w:szCs w:val="24"/>
    </w:rPr>
  </w:style>
  <w:style w:type="character" w:customStyle="1" w:styleId="BalloonTextChar">
    <w:name w:val="Balloon Text Char"/>
    <w:rPr>
      <w:sz w:val="18"/>
      <w:szCs w:val="18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pPr>
      <w:spacing w:before="28" w:after="100"/>
    </w:pPr>
  </w:style>
  <w:style w:type="paragraph" w:styleId="NoSpacing">
    <w:name w:val="No Spacing"/>
    <w:qFormat/>
    <w:pPr>
      <w:suppressAutoHyphens/>
      <w:spacing w:line="100" w:lineRule="atLeast"/>
    </w:pPr>
    <w:rPr>
      <w:lang w:val="en-US" w:eastAsia="ar-SA"/>
    </w:rPr>
  </w:style>
  <w:style w:type="paragraph" w:styleId="CommentText">
    <w:name w:val="annotation text"/>
    <w:basedOn w:val="Normal"/>
    <w:rPr>
      <w:sz w:val="24"/>
      <w:szCs w:val="24"/>
    </w:rPr>
  </w:style>
  <w:style w:type="paragraph" w:styleId="CommentSubject">
    <w:name w:val="annotation subject"/>
    <w:basedOn w:val="CommentText"/>
    <w:next w:val="CommentText"/>
    <w:rPr>
      <w:b/>
      <w:bCs/>
      <w:sz w:val="20"/>
      <w:szCs w:val="20"/>
    </w:rPr>
  </w:style>
  <w:style w:type="paragraph" w:styleId="BalloonText">
    <w:name w:val="Balloon Text"/>
    <w:basedOn w:val="Normal"/>
    <w:rPr>
      <w:sz w:val="18"/>
      <w:szCs w:val="18"/>
    </w:rPr>
  </w:style>
  <w:style w:type="paragraph" w:customStyle="1" w:styleId="Default">
    <w:name w:val="Default"/>
    <w:rsid w:val="00CB5CCB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5CCB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character" w:customStyle="1" w:styleId="vm-hook">
    <w:name w:val="vm-hook"/>
    <w:rsid w:val="000307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traverse.co.uk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nna.docherty@traverse.co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3146</CharactersWithSpaces>
  <SharedDoc>false</SharedDoc>
  <HLinks>
    <vt:vector size="12" baseType="variant">
      <vt:variant>
        <vt:i4>3342421</vt:i4>
      </vt:variant>
      <vt:variant>
        <vt:i4>3</vt:i4>
      </vt:variant>
      <vt:variant>
        <vt:i4>0</vt:i4>
      </vt:variant>
      <vt:variant>
        <vt:i4>5</vt:i4>
      </vt:variant>
      <vt:variant>
        <vt:lpwstr>mailto:press@traverse.co.uk</vt:lpwstr>
      </vt:variant>
      <vt:variant>
        <vt:lpwstr/>
      </vt:variant>
      <vt:variant>
        <vt:i4>7864397</vt:i4>
      </vt:variant>
      <vt:variant>
        <vt:i4>0</vt:i4>
      </vt:variant>
      <vt:variant>
        <vt:i4>0</vt:i4>
      </vt:variant>
      <vt:variant>
        <vt:i4>5</vt:i4>
      </vt:variant>
      <vt:variant>
        <vt:lpwstr>mailto:anna.docherty@traverse.co.uk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Coutts</dc:creator>
  <cp:lastModifiedBy>Anna Docherty</cp:lastModifiedBy>
  <cp:revision>105</cp:revision>
  <cp:lastPrinted>1901-01-01T00:00:00Z</cp:lastPrinted>
  <dcterms:created xsi:type="dcterms:W3CDTF">2017-10-23T16:50:00Z</dcterms:created>
  <dcterms:modified xsi:type="dcterms:W3CDTF">2019-03-15T09:58:00Z</dcterms:modified>
</cp:coreProperties>
</file>